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7E5" w14:textId="77777777" w:rsidR="007A3C0D" w:rsidRDefault="007A3C0D">
      <w:pPr>
        <w:jc w:val="both"/>
        <w:rPr>
          <w:b/>
          <w:bCs/>
        </w:rPr>
      </w:pPr>
    </w:p>
    <w:p w14:paraId="51E2196E" w14:textId="77777777" w:rsidR="007A3C0D" w:rsidRDefault="007A3C0D">
      <w:pPr>
        <w:jc w:val="both"/>
        <w:rPr>
          <w:b/>
          <w:bCs/>
        </w:rPr>
      </w:pPr>
    </w:p>
    <w:p w14:paraId="69F679EF" w14:textId="77777777" w:rsidR="007A3C0D" w:rsidRDefault="007A3C0D">
      <w:pPr>
        <w:jc w:val="both"/>
        <w:rPr>
          <w:i/>
          <w:iCs/>
        </w:rPr>
      </w:pPr>
    </w:p>
    <w:p w14:paraId="540FB8FF" w14:textId="77777777" w:rsidR="00FF626A" w:rsidRDefault="00FD40FD" w:rsidP="00FF626A">
      <w:pPr>
        <w:jc w:val="both"/>
        <w:rPr>
          <w:i/>
          <w:iCs/>
        </w:rPr>
      </w:pPr>
      <w:r>
        <w:rPr>
          <w:i/>
          <w:iCs/>
        </w:rPr>
        <w:t xml:space="preserve">Comunicato stampa n. </w:t>
      </w:r>
      <w:r w:rsidR="006E7C2A">
        <w:rPr>
          <w:i/>
          <w:iCs/>
        </w:rPr>
        <w:t>2</w:t>
      </w:r>
      <w:r w:rsidR="00FF626A">
        <w:rPr>
          <w:i/>
          <w:iCs/>
        </w:rPr>
        <w:t>5</w:t>
      </w:r>
      <w:r>
        <w:rPr>
          <w:i/>
          <w:iCs/>
        </w:rPr>
        <w:t>/23</w:t>
      </w:r>
    </w:p>
    <w:p w14:paraId="73C8672A" w14:textId="77777777" w:rsidR="00FF626A" w:rsidRPr="00FF626A" w:rsidRDefault="00FF626A" w:rsidP="00FF626A">
      <w:pPr>
        <w:jc w:val="both"/>
        <w:rPr>
          <w:i/>
          <w:iCs/>
          <w:sz w:val="10"/>
          <w:szCs w:val="10"/>
        </w:rPr>
      </w:pPr>
    </w:p>
    <w:p w14:paraId="5A794FD3" w14:textId="77777777" w:rsidR="0035024F" w:rsidRDefault="00FF626A" w:rsidP="0035024F">
      <w:pPr>
        <w:jc w:val="both"/>
        <w:rPr>
          <w:rFonts w:eastAsia="Times New Roman" w:cs="Times New Roman"/>
          <w:b/>
          <w:color w:val="333333"/>
          <w:kern w:val="36"/>
        </w:rPr>
      </w:pPr>
      <w:r w:rsidRPr="009B073F">
        <w:rPr>
          <w:rFonts w:eastAsia="Times New Roman" w:cs="Times New Roman"/>
          <w:b/>
          <w:color w:val="333333"/>
          <w:kern w:val="36"/>
        </w:rPr>
        <w:t>Emergenza idrica, tecnologie e progetti per la regione Puglia</w:t>
      </w:r>
    </w:p>
    <w:p w14:paraId="209D506F" w14:textId="77777777" w:rsidR="0035024F" w:rsidRPr="0035024F" w:rsidRDefault="0035024F" w:rsidP="0035024F">
      <w:pPr>
        <w:jc w:val="both"/>
        <w:rPr>
          <w:rFonts w:eastAsia="Times New Roman" w:cs="Times New Roman"/>
          <w:b/>
          <w:color w:val="333333"/>
          <w:kern w:val="36"/>
          <w:sz w:val="10"/>
          <w:szCs w:val="10"/>
        </w:rPr>
      </w:pPr>
    </w:p>
    <w:p w14:paraId="3FE71F28" w14:textId="77777777" w:rsidR="0035024F" w:rsidRDefault="00FF626A" w:rsidP="0035024F">
      <w:pPr>
        <w:jc w:val="both"/>
        <w:rPr>
          <w:rFonts w:eastAsia="Times New Roman" w:cs="Times New Roman"/>
          <w:b/>
          <w:color w:val="333333"/>
          <w:kern w:val="36"/>
        </w:rPr>
      </w:pPr>
      <w:r w:rsidRPr="009B073F">
        <w:rPr>
          <w:rFonts w:eastAsia="Times New Roman" w:cs="Times New Roman"/>
          <w:b/>
          <w:color w:val="333333"/>
          <w:kern w:val="36"/>
        </w:rPr>
        <w:t xml:space="preserve">Si è svolto nella cornice di </w:t>
      </w:r>
      <w:proofErr w:type="spellStart"/>
      <w:r w:rsidRPr="009B073F">
        <w:rPr>
          <w:rFonts w:eastAsia="Times New Roman" w:cs="Times New Roman"/>
          <w:b/>
          <w:color w:val="333333"/>
          <w:kern w:val="36"/>
        </w:rPr>
        <w:t>Agrilevante</w:t>
      </w:r>
      <w:proofErr w:type="spellEnd"/>
      <w:r w:rsidRPr="009B073F">
        <w:rPr>
          <w:rFonts w:eastAsia="Times New Roman" w:cs="Times New Roman"/>
          <w:b/>
          <w:color w:val="333333"/>
          <w:kern w:val="36"/>
        </w:rPr>
        <w:t xml:space="preserve"> un incontro sulla gestione dell’acqua. Sinergie tra mondo della ricerca ed enti gestionali per l’ottimizzazione degli usi, la ristrutturazione della rete e il recupero delle acque reflue.</w:t>
      </w:r>
    </w:p>
    <w:p w14:paraId="2AF3AD7B" w14:textId="77777777" w:rsidR="0035024F" w:rsidRPr="0035024F" w:rsidRDefault="0035024F" w:rsidP="0035024F">
      <w:pPr>
        <w:jc w:val="both"/>
        <w:rPr>
          <w:rFonts w:eastAsia="Times New Roman" w:cs="Times New Roman"/>
          <w:b/>
          <w:color w:val="333333"/>
          <w:kern w:val="36"/>
          <w:sz w:val="10"/>
          <w:szCs w:val="10"/>
        </w:rPr>
      </w:pPr>
    </w:p>
    <w:p w14:paraId="239A5D92" w14:textId="20A311EE" w:rsidR="00FF626A" w:rsidRPr="0035024F" w:rsidRDefault="00FF626A" w:rsidP="0035024F">
      <w:pPr>
        <w:jc w:val="both"/>
        <w:rPr>
          <w:rFonts w:eastAsia="Times New Roman" w:cs="Times New Roman"/>
          <w:b/>
          <w:color w:val="333333"/>
          <w:kern w:val="36"/>
        </w:rPr>
      </w:pPr>
      <w:r w:rsidRPr="0098166A">
        <w:rPr>
          <w:rFonts w:eastAsia="Times New Roman" w:cs="Times New Roman"/>
          <w:bCs/>
          <w:color w:val="333333"/>
          <w:kern w:val="36"/>
        </w:rPr>
        <w:t xml:space="preserve">La carenza d'acqua in agricoltura e la gestione delle risorse idriche sono uno dei temi salienti di </w:t>
      </w:r>
      <w:proofErr w:type="spellStart"/>
      <w:r w:rsidRPr="0098166A">
        <w:rPr>
          <w:rFonts w:eastAsia="Times New Roman" w:cs="Times New Roman"/>
          <w:bCs/>
          <w:color w:val="333333"/>
          <w:kern w:val="36"/>
        </w:rPr>
        <w:t>Agrilevante</w:t>
      </w:r>
      <w:proofErr w:type="spellEnd"/>
      <w:r w:rsidRPr="0098166A">
        <w:rPr>
          <w:rFonts w:eastAsia="Times New Roman" w:cs="Times New Roman"/>
          <w:bCs/>
          <w:color w:val="333333"/>
          <w:kern w:val="36"/>
        </w:rPr>
        <w:t>, la rassegna</w:t>
      </w:r>
      <w:r>
        <w:rPr>
          <w:rFonts w:eastAsia="Times New Roman" w:cs="Times New Roman"/>
          <w:bCs/>
          <w:color w:val="333333"/>
          <w:kern w:val="36"/>
        </w:rPr>
        <w:t xml:space="preserve"> della meccanica agricola per il Mediterraneo </w:t>
      </w:r>
      <w:r w:rsidRPr="0098166A">
        <w:rPr>
          <w:rFonts w:eastAsia="Times New Roman" w:cs="Times New Roman"/>
          <w:bCs/>
          <w:color w:val="333333"/>
          <w:kern w:val="36"/>
        </w:rPr>
        <w:t xml:space="preserve">apertasi ieri alla fiera di Bari. </w:t>
      </w:r>
      <w:r>
        <w:rPr>
          <w:rFonts w:eastAsia="Times New Roman" w:cs="Times New Roman"/>
          <w:bCs/>
          <w:color w:val="333333"/>
          <w:kern w:val="36"/>
        </w:rPr>
        <w:t xml:space="preserve">Ad esso </w:t>
      </w:r>
      <w:r w:rsidRPr="0098166A">
        <w:rPr>
          <w:rFonts w:eastAsia="Times New Roman" w:cs="Times New Roman"/>
          <w:bCs/>
          <w:color w:val="333333"/>
          <w:kern w:val="36"/>
        </w:rPr>
        <w:t xml:space="preserve">è stato dedicato il </w:t>
      </w:r>
      <w:r>
        <w:rPr>
          <w:rFonts w:eastAsia="Times New Roman" w:cs="Times New Roman"/>
          <w:bCs/>
          <w:color w:val="333333"/>
          <w:kern w:val="36"/>
        </w:rPr>
        <w:t>convegno</w:t>
      </w:r>
      <w:r w:rsidRPr="0098166A">
        <w:rPr>
          <w:rFonts w:eastAsia="Times New Roman" w:cs="Times New Roman"/>
          <w:bCs/>
          <w:color w:val="333333"/>
          <w:kern w:val="36"/>
        </w:rPr>
        <w:t xml:space="preserve"> dal titolo</w:t>
      </w:r>
      <w:r>
        <w:rPr>
          <w:rFonts w:eastAsia="Times New Roman" w:cs="Times New Roman"/>
          <w:bCs/>
          <w:color w:val="333333"/>
          <w:kern w:val="36"/>
        </w:rPr>
        <w:t xml:space="preserve"> “Emergenza acqua in agricoltura, come intervenire” </w:t>
      </w:r>
      <w:r w:rsidRPr="0098166A">
        <w:rPr>
          <w:rFonts w:eastAsia="Times New Roman" w:cs="Times New Roman"/>
          <w:bCs/>
          <w:color w:val="333333"/>
          <w:kern w:val="36"/>
        </w:rPr>
        <w:t>promosso da Puglia Verde in collaborazione con FederUnacoma</w:t>
      </w:r>
      <w:r>
        <w:rPr>
          <w:rFonts w:eastAsia="Times New Roman" w:cs="Times New Roman"/>
          <w:bCs/>
          <w:color w:val="333333"/>
          <w:kern w:val="36"/>
        </w:rPr>
        <w:t>. M</w:t>
      </w:r>
      <w:r w:rsidRPr="0098166A">
        <w:rPr>
          <w:rFonts w:eastAsia="Times New Roman" w:cs="Times New Roman"/>
          <w:bCs/>
          <w:color w:val="333333"/>
          <w:kern w:val="36"/>
        </w:rPr>
        <w:t>oderato dal giornalista e conduttore Sergio Rizzo</w:t>
      </w:r>
      <w:r>
        <w:rPr>
          <w:rFonts w:eastAsia="Times New Roman" w:cs="Times New Roman"/>
          <w:bCs/>
          <w:color w:val="333333"/>
          <w:kern w:val="36"/>
        </w:rPr>
        <w:t>, l’incontro</w:t>
      </w:r>
      <w:r w:rsidRPr="0098166A">
        <w:rPr>
          <w:rFonts w:eastAsia="Times New Roman" w:cs="Times New Roman"/>
          <w:bCs/>
          <w:color w:val="333333"/>
          <w:kern w:val="36"/>
        </w:rPr>
        <w:t xml:space="preserve"> ha visto la partecipazione dei rappresentanti ai massimi livelli di tutti gli enti competenti in tema di gestione dell'acqua. </w:t>
      </w:r>
      <w:r>
        <w:rPr>
          <w:rFonts w:eastAsia="Times New Roman" w:cs="Times New Roman"/>
          <w:bCs/>
          <w:color w:val="333333"/>
          <w:kern w:val="36"/>
        </w:rPr>
        <w:t>Il convengo</w:t>
      </w:r>
      <w:r w:rsidRPr="0098166A">
        <w:rPr>
          <w:rFonts w:eastAsia="Times New Roman" w:cs="Times New Roman"/>
          <w:bCs/>
          <w:color w:val="333333"/>
          <w:kern w:val="36"/>
        </w:rPr>
        <w:t xml:space="preserve"> si è aperto con il saluto del direttore generale di FederUnacoma Simona </w:t>
      </w:r>
      <w:proofErr w:type="spellStart"/>
      <w:r w:rsidRPr="0098166A">
        <w:rPr>
          <w:rFonts w:eastAsia="Times New Roman" w:cs="Times New Roman"/>
          <w:bCs/>
          <w:color w:val="333333"/>
          <w:kern w:val="36"/>
        </w:rPr>
        <w:t>Rapastella</w:t>
      </w:r>
      <w:proofErr w:type="spellEnd"/>
      <w:r w:rsidRPr="0098166A">
        <w:rPr>
          <w:rFonts w:eastAsia="Times New Roman" w:cs="Times New Roman"/>
          <w:bCs/>
          <w:color w:val="333333"/>
          <w:kern w:val="36"/>
        </w:rPr>
        <w:t xml:space="preserve">, la quale ha ricordato come </w:t>
      </w:r>
      <w:proofErr w:type="spellStart"/>
      <w:r w:rsidRPr="0098166A">
        <w:rPr>
          <w:rFonts w:eastAsia="Times New Roman" w:cs="Times New Roman"/>
          <w:bCs/>
          <w:color w:val="333333"/>
          <w:kern w:val="36"/>
        </w:rPr>
        <w:t>Agrilevante</w:t>
      </w:r>
      <w:proofErr w:type="spellEnd"/>
      <w:r w:rsidRPr="0098166A">
        <w:rPr>
          <w:rFonts w:eastAsia="Times New Roman" w:cs="Times New Roman"/>
          <w:bCs/>
          <w:color w:val="333333"/>
          <w:kern w:val="36"/>
        </w:rPr>
        <w:t xml:space="preserve"> sia un laboratorio per l’agricoltura futura, perché affronta i temi salienti </w:t>
      </w:r>
      <w:r>
        <w:rPr>
          <w:rFonts w:eastAsia="Times New Roman" w:cs="Times New Roman"/>
          <w:bCs/>
          <w:color w:val="333333"/>
          <w:kern w:val="36"/>
        </w:rPr>
        <w:t>per il settore primario</w:t>
      </w:r>
      <w:r w:rsidRPr="0098166A">
        <w:rPr>
          <w:rFonts w:eastAsia="Times New Roman" w:cs="Times New Roman"/>
          <w:bCs/>
          <w:color w:val="333333"/>
          <w:kern w:val="36"/>
        </w:rPr>
        <w:t xml:space="preserve"> in una prospettiva sia tecnologica sia politica. “Questo convegno sull’acqua dimostra </w:t>
      </w:r>
      <w:r>
        <w:rPr>
          <w:rFonts w:eastAsia="Times New Roman" w:cs="Times New Roman"/>
          <w:bCs/>
          <w:color w:val="333333"/>
          <w:kern w:val="36"/>
        </w:rPr>
        <w:t xml:space="preserve">– ha detto </w:t>
      </w:r>
      <w:proofErr w:type="spellStart"/>
      <w:r>
        <w:rPr>
          <w:rFonts w:eastAsia="Times New Roman" w:cs="Times New Roman"/>
          <w:bCs/>
          <w:color w:val="333333"/>
          <w:kern w:val="36"/>
        </w:rPr>
        <w:t>Rapastella</w:t>
      </w:r>
      <w:proofErr w:type="spellEnd"/>
      <w:r>
        <w:rPr>
          <w:rFonts w:eastAsia="Times New Roman" w:cs="Times New Roman"/>
          <w:bCs/>
          <w:color w:val="333333"/>
          <w:kern w:val="36"/>
        </w:rPr>
        <w:t xml:space="preserve"> - </w:t>
      </w:r>
      <w:r w:rsidRPr="0098166A">
        <w:rPr>
          <w:rFonts w:eastAsia="Times New Roman" w:cs="Times New Roman"/>
          <w:bCs/>
          <w:color w:val="333333"/>
          <w:kern w:val="36"/>
        </w:rPr>
        <w:t xml:space="preserve">come sia possibile affrontare il tema con esponenti del mondo della ricerca e </w:t>
      </w:r>
      <w:r>
        <w:rPr>
          <w:rFonts w:eastAsia="Times New Roman" w:cs="Times New Roman"/>
          <w:bCs/>
          <w:color w:val="333333"/>
          <w:kern w:val="36"/>
        </w:rPr>
        <w:t xml:space="preserve">insieme </w:t>
      </w:r>
      <w:r w:rsidRPr="0098166A">
        <w:rPr>
          <w:rFonts w:eastAsia="Times New Roman" w:cs="Times New Roman"/>
          <w:bCs/>
          <w:color w:val="333333"/>
          <w:kern w:val="36"/>
        </w:rPr>
        <w:t xml:space="preserve">con rappresentanti degli enti che gestiscono </w:t>
      </w:r>
      <w:r>
        <w:rPr>
          <w:rFonts w:eastAsia="Times New Roman" w:cs="Times New Roman"/>
          <w:bCs/>
          <w:color w:val="333333"/>
          <w:kern w:val="36"/>
        </w:rPr>
        <w:t>strutture e</w:t>
      </w:r>
      <w:r w:rsidRPr="0098166A">
        <w:rPr>
          <w:rFonts w:eastAsia="Times New Roman" w:cs="Times New Roman"/>
          <w:bCs/>
          <w:color w:val="333333"/>
          <w:kern w:val="36"/>
        </w:rPr>
        <w:t xml:space="preserve"> politiche </w:t>
      </w:r>
      <w:r>
        <w:rPr>
          <w:rFonts w:eastAsia="Times New Roman" w:cs="Times New Roman"/>
          <w:bCs/>
          <w:color w:val="333333"/>
          <w:kern w:val="36"/>
        </w:rPr>
        <w:t>relative</w:t>
      </w:r>
      <w:r w:rsidRPr="0098166A">
        <w:rPr>
          <w:rFonts w:eastAsia="Times New Roman" w:cs="Times New Roman"/>
          <w:bCs/>
          <w:color w:val="333333"/>
          <w:kern w:val="36"/>
        </w:rPr>
        <w:t xml:space="preserve"> </w:t>
      </w:r>
      <w:r>
        <w:rPr>
          <w:rFonts w:eastAsia="Times New Roman" w:cs="Times New Roman"/>
          <w:bCs/>
          <w:color w:val="333333"/>
          <w:kern w:val="36"/>
        </w:rPr>
        <w:t>alle</w:t>
      </w:r>
      <w:r w:rsidRPr="0098166A">
        <w:rPr>
          <w:rFonts w:eastAsia="Times New Roman" w:cs="Times New Roman"/>
          <w:bCs/>
          <w:color w:val="333333"/>
          <w:kern w:val="36"/>
        </w:rPr>
        <w:t xml:space="preserve"> risorse idriche”. "Nel prossimo futuro tutti i Paesi dovranno affrontare i problemi della sicurezza alimentare e </w:t>
      </w:r>
      <w:r>
        <w:rPr>
          <w:rFonts w:eastAsia="Times New Roman" w:cs="Times New Roman"/>
          <w:bCs/>
          <w:color w:val="333333"/>
          <w:kern w:val="36"/>
        </w:rPr>
        <w:t xml:space="preserve">delle </w:t>
      </w:r>
      <w:r w:rsidRPr="0098166A">
        <w:rPr>
          <w:rFonts w:eastAsia="Times New Roman" w:cs="Times New Roman"/>
          <w:bCs/>
          <w:color w:val="333333"/>
          <w:kern w:val="36"/>
        </w:rPr>
        <w:t xml:space="preserve">sostenibilità ambientale - ha detto il Direttore Aggiunto del </w:t>
      </w:r>
      <w:proofErr w:type="spellStart"/>
      <w:r w:rsidRPr="0098166A">
        <w:rPr>
          <w:rFonts w:eastAsia="Times New Roman" w:cs="Times New Roman"/>
          <w:bCs/>
          <w:color w:val="333333"/>
          <w:kern w:val="36"/>
        </w:rPr>
        <w:t>CIHEAM</w:t>
      </w:r>
      <w:proofErr w:type="spellEnd"/>
      <w:r w:rsidRPr="0098166A">
        <w:rPr>
          <w:rFonts w:eastAsia="Times New Roman" w:cs="Times New Roman"/>
          <w:bCs/>
          <w:color w:val="333333"/>
          <w:kern w:val="36"/>
        </w:rPr>
        <w:t xml:space="preserve"> di Bari Nicola </w:t>
      </w:r>
      <w:proofErr w:type="spellStart"/>
      <w:r w:rsidRPr="0098166A">
        <w:rPr>
          <w:rFonts w:eastAsia="Times New Roman" w:cs="Times New Roman"/>
          <w:bCs/>
          <w:color w:val="333333"/>
          <w:kern w:val="36"/>
        </w:rPr>
        <w:t>Lamaddalena</w:t>
      </w:r>
      <w:proofErr w:type="spellEnd"/>
      <w:r w:rsidRPr="0098166A">
        <w:rPr>
          <w:rFonts w:eastAsia="Times New Roman" w:cs="Times New Roman"/>
          <w:bCs/>
          <w:color w:val="333333"/>
          <w:kern w:val="36"/>
        </w:rPr>
        <w:t xml:space="preserve"> - in un comune scenario di incertezza climatica e di crescente insufficienza di acqua". "Le innovazioni tecnologiche giocano un ruolo fondamentale per agevolare l'utilizzo razionale della risorsa idrica - ha aggiunto </w:t>
      </w:r>
      <w:proofErr w:type="spellStart"/>
      <w:r w:rsidRPr="0098166A">
        <w:rPr>
          <w:rFonts w:eastAsia="Times New Roman" w:cs="Times New Roman"/>
          <w:bCs/>
          <w:color w:val="333333"/>
          <w:kern w:val="36"/>
        </w:rPr>
        <w:t>Lamaddalena</w:t>
      </w:r>
      <w:proofErr w:type="spellEnd"/>
      <w:r w:rsidRPr="0098166A">
        <w:rPr>
          <w:rFonts w:eastAsia="Times New Roman" w:cs="Times New Roman"/>
          <w:bCs/>
          <w:color w:val="333333"/>
          <w:kern w:val="36"/>
        </w:rPr>
        <w:t xml:space="preserve"> - e insieme ad esse gli aspetti gestionali e istituzionali dei sistemi idrici, fra i quali la modifica degli ordinamenti colturali, </w:t>
      </w:r>
      <w:r>
        <w:rPr>
          <w:rFonts w:eastAsia="Times New Roman" w:cs="Times New Roman"/>
          <w:bCs/>
          <w:color w:val="333333"/>
          <w:kern w:val="36"/>
        </w:rPr>
        <w:t xml:space="preserve">le </w:t>
      </w:r>
      <w:r w:rsidRPr="0098166A">
        <w:rPr>
          <w:rFonts w:eastAsia="Times New Roman" w:cs="Times New Roman"/>
          <w:bCs/>
          <w:color w:val="333333"/>
          <w:kern w:val="36"/>
        </w:rPr>
        <w:t xml:space="preserve">modalità di distribuzione irrigua in linea con le necessità degli agricoltori e </w:t>
      </w:r>
      <w:r>
        <w:rPr>
          <w:rFonts w:eastAsia="Times New Roman" w:cs="Times New Roman"/>
          <w:bCs/>
          <w:color w:val="333333"/>
          <w:kern w:val="36"/>
        </w:rPr>
        <w:t>l’</w:t>
      </w:r>
      <w:r w:rsidRPr="0098166A">
        <w:rPr>
          <w:rFonts w:eastAsia="Times New Roman" w:cs="Times New Roman"/>
          <w:bCs/>
          <w:color w:val="333333"/>
          <w:kern w:val="36"/>
        </w:rPr>
        <w:t xml:space="preserve">utilizzo di sensori e sistemi avanzati". </w:t>
      </w:r>
      <w:r w:rsidRPr="0098166A">
        <w:rPr>
          <w:rFonts w:cs="Times New Roman"/>
        </w:rPr>
        <w:t>Oltre a produrre un aumento nella frequenza degli eventi estremi, l’incremento della temperatura nella regione mediterranea sta alterando sensibilmente il regime delle precipitazioni. Infatti, mentre alcune aree del bacino vedono un incremento de</w:t>
      </w:r>
      <w:r>
        <w:rPr>
          <w:rFonts w:cs="Times New Roman"/>
        </w:rPr>
        <w:t xml:space="preserve">lle </w:t>
      </w:r>
      <w:r w:rsidRPr="0098166A">
        <w:rPr>
          <w:rFonts w:cs="Times New Roman"/>
        </w:rPr>
        <w:t>precipita</w:t>
      </w:r>
      <w:r>
        <w:rPr>
          <w:rFonts w:cs="Times New Roman"/>
        </w:rPr>
        <w:t>zion</w:t>
      </w:r>
      <w:r w:rsidRPr="0098166A">
        <w:rPr>
          <w:rFonts w:cs="Times New Roman"/>
        </w:rPr>
        <w:t xml:space="preserve">i, altre - ha spiegato il primo ricercatore del CREA Domenico Ventrella, presentando i risultati del progetto dal titolo “Water 4 Afri Food” – registrano una considerevole riduzione che, associata alla crescente evapotraspirazione, aggrava il deficit idrico dei territori più vulnerabili. </w:t>
      </w:r>
      <w:r>
        <w:rPr>
          <w:rFonts w:cs="Times New Roman"/>
        </w:rPr>
        <w:t>Le previsioni</w:t>
      </w:r>
      <w:r w:rsidRPr="0098166A">
        <w:rPr>
          <w:rFonts w:cs="Times New Roman"/>
        </w:rPr>
        <w:t xml:space="preserve"> d</w:t>
      </w:r>
      <w:r>
        <w:rPr>
          <w:rFonts w:cs="Times New Roman"/>
        </w:rPr>
        <w:t>e</w:t>
      </w:r>
      <w:r w:rsidRPr="0098166A">
        <w:rPr>
          <w:rFonts w:cs="Times New Roman"/>
        </w:rPr>
        <w:t xml:space="preserve">gli analisti per il medio e lungo temine </w:t>
      </w:r>
      <w:r>
        <w:rPr>
          <w:rFonts w:cs="Times New Roman"/>
        </w:rPr>
        <w:t>prefigurano</w:t>
      </w:r>
      <w:r w:rsidRPr="0098166A">
        <w:rPr>
          <w:rFonts w:cs="Times New Roman"/>
        </w:rPr>
        <w:t xml:space="preserve"> un</w:t>
      </w:r>
      <w:r>
        <w:rPr>
          <w:rFonts w:cs="Times New Roman"/>
        </w:rPr>
        <w:t xml:space="preserve">a ulteriore </w:t>
      </w:r>
      <w:r w:rsidRPr="0098166A">
        <w:rPr>
          <w:rFonts w:cs="Times New Roman"/>
        </w:rPr>
        <w:t>accentuazione del fenomeno. In questo scenario</w:t>
      </w:r>
      <w:r>
        <w:rPr>
          <w:rFonts w:cs="Times New Roman"/>
        </w:rPr>
        <w:t xml:space="preserve"> – ha sostenuto il </w:t>
      </w:r>
      <w:r w:rsidRPr="0019196C">
        <w:rPr>
          <w:rFonts w:cs="Times New Roman"/>
        </w:rPr>
        <w:t xml:space="preserve">Direttore Generale </w:t>
      </w:r>
      <w:r>
        <w:rPr>
          <w:rFonts w:cs="Times New Roman"/>
        </w:rPr>
        <w:t>dell’</w:t>
      </w:r>
      <w:r w:rsidRPr="0019196C">
        <w:rPr>
          <w:rFonts w:cs="Times New Roman"/>
        </w:rPr>
        <w:t>Autorità Idrica Pugliese</w:t>
      </w:r>
      <w:r w:rsidRPr="0019196C">
        <w:rPr>
          <w:rFonts w:cs="Times New Roman"/>
          <w:b/>
          <w:bCs/>
        </w:rPr>
        <w:t xml:space="preserve"> </w:t>
      </w:r>
      <w:r w:rsidRPr="0019196C">
        <w:rPr>
          <w:rFonts w:cs="Times New Roman"/>
        </w:rPr>
        <w:t>Cosimo Francesco Ingrosso</w:t>
      </w:r>
      <w:r>
        <w:rPr>
          <w:rFonts w:cs="Times New Roman"/>
        </w:rPr>
        <w:t xml:space="preserve"> </w:t>
      </w:r>
      <w:r w:rsidRPr="0019196C">
        <w:rPr>
          <w:rFonts w:cs="Times New Roman"/>
        </w:rPr>
        <w:t xml:space="preserve">– </w:t>
      </w:r>
      <w:r>
        <w:rPr>
          <w:rFonts w:cs="Times New Roman"/>
        </w:rPr>
        <w:t>è f</w:t>
      </w:r>
      <w:r w:rsidRPr="0019196C">
        <w:rPr>
          <w:rFonts w:cs="Times New Roman"/>
        </w:rPr>
        <w:t>ondamentale ottimizzare la gestione delle risorse idriche per l’agricoltura, razionalizzando i consumi attraverso il ricorso a sistemi “intelligent</w:t>
      </w:r>
      <w:r>
        <w:rPr>
          <w:rFonts w:cs="Times New Roman"/>
        </w:rPr>
        <w:t>i</w:t>
      </w:r>
      <w:r w:rsidRPr="0019196C">
        <w:rPr>
          <w:rFonts w:cs="Times New Roman"/>
        </w:rPr>
        <w:t>”, recuperando e riutilizzando le acque reflue, riducendo al minimo la dispersione delle reti idriche</w:t>
      </w:r>
      <w:r>
        <w:rPr>
          <w:rFonts w:cs="Times New Roman"/>
        </w:rPr>
        <w:t>,  con particolare riguardo a quelle aree della regione, vedi il Salento, dove il problema della carenza d’acqua si avverte in modo più marcato</w:t>
      </w:r>
      <w:r w:rsidRPr="0019196C">
        <w:rPr>
          <w:rFonts w:cs="Times New Roman"/>
        </w:rPr>
        <w:t>. S</w:t>
      </w:r>
      <w:r>
        <w:rPr>
          <w:rFonts w:cs="Times New Roman"/>
        </w:rPr>
        <w:t xml:space="preserve">u </w:t>
      </w:r>
      <w:r w:rsidRPr="0019196C">
        <w:rPr>
          <w:rFonts w:cs="Times New Roman"/>
        </w:rPr>
        <w:t>questi aspetti si è soffermato</w:t>
      </w:r>
      <w:r>
        <w:rPr>
          <w:rFonts w:cs="Times New Roman"/>
        </w:rPr>
        <w:t xml:space="preserve"> anche</w:t>
      </w:r>
      <w:r w:rsidRPr="0019196C">
        <w:rPr>
          <w:rFonts w:cs="Times New Roman"/>
        </w:rPr>
        <w:t xml:space="preserve"> Antonio De Leo, direttore industriale dell’Acquedotto Pugliese, che ha descritto alcune best practice d</w:t>
      </w:r>
      <w:r>
        <w:rPr>
          <w:rFonts w:cs="Times New Roman"/>
        </w:rPr>
        <w:t>ella struttura</w:t>
      </w:r>
      <w:r w:rsidRPr="0019196C">
        <w:rPr>
          <w:rFonts w:cs="Times New Roman"/>
        </w:rPr>
        <w:t xml:space="preserve">. La Puglia è una regione che non ha risorse idriche significative e che pertanto – ha ricordato De Leo - deve soddisfare il suo fabbisogno </w:t>
      </w:r>
      <w:r>
        <w:rPr>
          <w:rFonts w:cs="Times New Roman"/>
        </w:rPr>
        <w:t>ricorrendo ad</w:t>
      </w:r>
      <w:r w:rsidRPr="0019196C">
        <w:rPr>
          <w:rFonts w:cs="Times New Roman"/>
        </w:rPr>
        <w:t xml:space="preserve"> apporti extraregionali. Gli acquedotti pugliesi sono </w:t>
      </w:r>
      <w:proofErr w:type="spellStart"/>
      <w:r w:rsidRPr="0019196C">
        <w:rPr>
          <w:rFonts w:cs="Times New Roman"/>
        </w:rPr>
        <w:t>interconessi</w:t>
      </w:r>
      <w:proofErr w:type="spellEnd"/>
      <w:r w:rsidRPr="0019196C">
        <w:rPr>
          <w:rFonts w:cs="Times New Roman"/>
        </w:rPr>
        <w:t xml:space="preserve"> tra loro e tale caratteristica – ha spiegato </w:t>
      </w:r>
      <w:r>
        <w:rPr>
          <w:rFonts w:cs="Times New Roman"/>
        </w:rPr>
        <w:t>De Leo</w:t>
      </w:r>
      <w:r w:rsidRPr="0019196C">
        <w:rPr>
          <w:rFonts w:cs="Times New Roman"/>
        </w:rPr>
        <w:t xml:space="preserve"> – permette </w:t>
      </w:r>
      <w:r>
        <w:rPr>
          <w:rFonts w:cs="Times New Roman"/>
        </w:rPr>
        <w:t>alla rete</w:t>
      </w:r>
      <w:r w:rsidRPr="0019196C">
        <w:rPr>
          <w:rFonts w:cs="Times New Roman"/>
        </w:rPr>
        <w:t xml:space="preserve"> di </w:t>
      </w:r>
      <w:r>
        <w:rPr>
          <w:rFonts w:cs="Times New Roman"/>
        </w:rPr>
        <w:t>variare</w:t>
      </w:r>
      <w:r w:rsidRPr="0019196C">
        <w:rPr>
          <w:rFonts w:cs="Times New Roman"/>
        </w:rPr>
        <w:t xml:space="preserve"> le fonti di approvvigionamento</w:t>
      </w:r>
      <w:r>
        <w:rPr>
          <w:rFonts w:cs="Times New Roman"/>
        </w:rPr>
        <w:t>,</w:t>
      </w:r>
      <w:r w:rsidRPr="0019196C">
        <w:rPr>
          <w:rFonts w:cs="Times New Roman"/>
        </w:rPr>
        <w:t xml:space="preserve"> compensando </w:t>
      </w:r>
      <w:r>
        <w:rPr>
          <w:rFonts w:cs="Times New Roman"/>
        </w:rPr>
        <w:t xml:space="preserve">così </w:t>
      </w:r>
      <w:r w:rsidRPr="0019196C">
        <w:rPr>
          <w:rFonts w:cs="Times New Roman"/>
        </w:rPr>
        <w:t xml:space="preserve">eventuali squilibri. Oltre </w:t>
      </w:r>
      <w:r>
        <w:rPr>
          <w:rFonts w:cs="Times New Roman"/>
        </w:rPr>
        <w:t xml:space="preserve">ad investire sulla </w:t>
      </w:r>
      <w:r w:rsidRPr="0019196C">
        <w:rPr>
          <w:rFonts w:cs="Times New Roman"/>
        </w:rPr>
        <w:t xml:space="preserve">diversificazione, la Regione </w:t>
      </w:r>
      <w:r>
        <w:rPr>
          <w:rFonts w:cs="Times New Roman"/>
        </w:rPr>
        <w:t>ha puntato</w:t>
      </w:r>
      <w:r w:rsidRPr="0019196C">
        <w:rPr>
          <w:rFonts w:cs="Times New Roman"/>
        </w:rPr>
        <w:t xml:space="preserve"> anche sul consolidamento strutturale della rete, per ridurre al minimo le perdite, e sulla realizzazione di impianti di dissalazione</w:t>
      </w:r>
      <w:r>
        <w:rPr>
          <w:rFonts w:cs="Times New Roman"/>
        </w:rPr>
        <w:t xml:space="preserve">, come quello in via di realizzazione a Taranto. </w:t>
      </w:r>
    </w:p>
    <w:p w14:paraId="74046B99" w14:textId="77777777" w:rsidR="00FF626A" w:rsidRPr="0098166A" w:rsidRDefault="00FF626A" w:rsidP="00FF626A">
      <w:pPr>
        <w:rPr>
          <w:rFonts w:cs="Times New Roman"/>
        </w:rPr>
      </w:pPr>
    </w:p>
    <w:p w14:paraId="157C861E" w14:textId="25B6DFC4" w:rsidR="007A3C0D" w:rsidRPr="0035024F" w:rsidRDefault="00E96AA0" w:rsidP="0035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Pr>
          <w:rFonts w:eastAsia="Times New Roman" w:cs="Times New Roman"/>
          <w:color w:val="333333"/>
        </w:rPr>
        <w:t xml:space="preserve">   </w:t>
      </w:r>
      <w:r w:rsidR="00FF6484" w:rsidRPr="00FF6484">
        <w:rPr>
          <w:rFonts w:eastAsia="Times New Roman" w:cs="Times New Roman"/>
          <w:b/>
          <w:bCs/>
          <w:color w:val="222222"/>
        </w:rPr>
        <w:t xml:space="preserve">Bari, </w:t>
      </w:r>
      <w:r w:rsidR="00725B1D">
        <w:rPr>
          <w:rFonts w:eastAsia="Times New Roman" w:cs="Times New Roman"/>
          <w:b/>
          <w:bCs/>
          <w:color w:val="222222"/>
        </w:rPr>
        <w:t>6</w:t>
      </w:r>
      <w:r w:rsidR="00FF6484" w:rsidRPr="00FF6484">
        <w:rPr>
          <w:rFonts w:eastAsia="Times New Roman" w:cs="Times New Roman"/>
          <w:b/>
          <w:bCs/>
          <w:color w:val="222222"/>
        </w:rPr>
        <w:t xml:space="preserve"> ottobre 2023</w:t>
      </w:r>
    </w:p>
    <w:sectPr w:rsidR="007A3C0D" w:rsidRPr="0035024F"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8931" w14:textId="77777777" w:rsidR="006F73F2" w:rsidRDefault="006F73F2">
      <w:r>
        <w:separator/>
      </w:r>
    </w:p>
  </w:endnote>
  <w:endnote w:type="continuationSeparator" w:id="0">
    <w:p w14:paraId="207CA649" w14:textId="77777777" w:rsidR="006F73F2" w:rsidRDefault="006F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899"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7CE"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3679" w14:textId="77777777" w:rsidR="006F73F2" w:rsidRDefault="006F73F2">
      <w:r>
        <w:separator/>
      </w:r>
    </w:p>
  </w:footnote>
  <w:footnote w:type="continuationSeparator" w:id="0">
    <w:p w14:paraId="34F85C55" w14:textId="77777777" w:rsidR="006F73F2" w:rsidRDefault="006F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1BF" w14:textId="5D10B059" w:rsidR="007A3C0D" w:rsidRDefault="00725B1D">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1F2FFC2B" wp14:editId="65829165">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6FC202B4"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782" w14:textId="5596DFD6" w:rsidR="007A3C0D" w:rsidRDefault="00725B1D">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EE9B0F3" wp14:editId="12D3775D">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18D962A0"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36361E03" wp14:editId="552A3AB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5024F"/>
    <w:rsid w:val="003620E0"/>
    <w:rsid w:val="003D5FF9"/>
    <w:rsid w:val="00406631"/>
    <w:rsid w:val="00461953"/>
    <w:rsid w:val="004B3656"/>
    <w:rsid w:val="004D7A6C"/>
    <w:rsid w:val="004F6D3F"/>
    <w:rsid w:val="00523121"/>
    <w:rsid w:val="00541F94"/>
    <w:rsid w:val="005C5C20"/>
    <w:rsid w:val="006127EC"/>
    <w:rsid w:val="00637539"/>
    <w:rsid w:val="006523F7"/>
    <w:rsid w:val="00690F55"/>
    <w:rsid w:val="006A168C"/>
    <w:rsid w:val="006A444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A41730"/>
    <w:rsid w:val="00A66348"/>
    <w:rsid w:val="00A80FF9"/>
    <w:rsid w:val="00BA3C07"/>
    <w:rsid w:val="00BE63E9"/>
    <w:rsid w:val="00C40720"/>
    <w:rsid w:val="00CA61D3"/>
    <w:rsid w:val="00D175F3"/>
    <w:rsid w:val="00D23264"/>
    <w:rsid w:val="00D819EF"/>
    <w:rsid w:val="00E13E8E"/>
    <w:rsid w:val="00E96AA0"/>
    <w:rsid w:val="00EE0711"/>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45F"/>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607</Words>
  <Characters>3462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2023-10-06T06:57:00Z</cp:lastPrinted>
  <dcterms:created xsi:type="dcterms:W3CDTF">2023-10-06T18:03:00Z</dcterms:created>
  <dcterms:modified xsi:type="dcterms:W3CDTF">2023-10-06T18:03:00Z</dcterms:modified>
</cp:coreProperties>
</file>